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53040AF2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27483A">
        <w:rPr>
          <w:rFonts w:asciiTheme="minorEastAsia" w:hAnsiTheme="minorEastAsia"/>
          <w:szCs w:val="21"/>
        </w:rPr>
        <w:t>1</w:t>
      </w:r>
      <w:r w:rsidR="008D05A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8D05AC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00A8E185" w:rsidR="008D05AC" w:rsidRPr="008D05AC" w:rsidRDefault="008D05AC" w:rsidP="008D05AC">
            <w:pPr>
              <w:jc w:val="center"/>
              <w:rPr>
                <w:rFonts w:asciiTheme="minorEastAsia" w:hAnsiTheme="minorEastAsia" w:cs="Times New Roman"/>
              </w:rPr>
            </w:pPr>
            <w:r w:rsidRPr="008D05AC">
              <w:rPr>
                <w:rFonts w:asciiTheme="minorEastAsia" w:hAnsiTheme="minorEastAsia"/>
              </w:rPr>
              <w:t>1.0324</w:t>
            </w:r>
          </w:p>
        </w:tc>
        <w:tc>
          <w:tcPr>
            <w:tcW w:w="2126" w:type="dxa"/>
          </w:tcPr>
          <w:p w14:paraId="0FB88F17" w14:textId="20971D9D" w:rsidR="008D05AC" w:rsidRPr="008D05AC" w:rsidRDefault="008D05AC" w:rsidP="008D05AC">
            <w:pPr>
              <w:jc w:val="center"/>
              <w:rPr>
                <w:rFonts w:asciiTheme="minorEastAsia" w:hAnsiTheme="minorEastAsia" w:cs="Times New Roman"/>
              </w:rPr>
            </w:pPr>
            <w:r w:rsidRPr="008D05AC">
              <w:rPr>
                <w:rFonts w:asciiTheme="minorEastAsia" w:hAnsiTheme="minorEastAsia"/>
              </w:rPr>
              <w:t>659,614,548.99</w:t>
            </w:r>
          </w:p>
        </w:tc>
      </w:tr>
      <w:tr w:rsidR="008D05AC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601FDDBA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1.0161</w:t>
            </w:r>
          </w:p>
        </w:tc>
        <w:tc>
          <w:tcPr>
            <w:tcW w:w="2126" w:type="dxa"/>
          </w:tcPr>
          <w:p w14:paraId="7ED6AB39" w14:textId="23083DD9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440,231,642.78</w:t>
            </w:r>
          </w:p>
        </w:tc>
      </w:tr>
      <w:tr w:rsidR="008D05AC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69C442B3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1.0113</w:t>
            </w:r>
          </w:p>
        </w:tc>
        <w:tc>
          <w:tcPr>
            <w:tcW w:w="2126" w:type="dxa"/>
          </w:tcPr>
          <w:p w14:paraId="309F44FC" w14:textId="4E3978A0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1,011,313,214.98</w:t>
            </w:r>
          </w:p>
        </w:tc>
      </w:tr>
      <w:tr w:rsidR="008D05AC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0ADA39D9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1.0107</w:t>
            </w:r>
          </w:p>
        </w:tc>
        <w:tc>
          <w:tcPr>
            <w:tcW w:w="2126" w:type="dxa"/>
          </w:tcPr>
          <w:p w14:paraId="6B5367D9" w14:textId="4E93404D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1,010,701,153.32</w:t>
            </w:r>
          </w:p>
        </w:tc>
      </w:tr>
      <w:tr w:rsidR="008D05AC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5AE84E5C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1.0267</w:t>
            </w:r>
          </w:p>
        </w:tc>
        <w:tc>
          <w:tcPr>
            <w:tcW w:w="2126" w:type="dxa"/>
          </w:tcPr>
          <w:p w14:paraId="7A07419E" w14:textId="38D97CC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1,026,467,339.29</w:t>
            </w:r>
          </w:p>
        </w:tc>
      </w:tr>
      <w:tr w:rsidR="008D05AC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7D1683D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1.0252</w:t>
            </w:r>
          </w:p>
        </w:tc>
        <w:tc>
          <w:tcPr>
            <w:tcW w:w="2126" w:type="dxa"/>
          </w:tcPr>
          <w:p w14:paraId="2C76626F" w14:textId="7B5C584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639,157,542.68</w:t>
            </w:r>
          </w:p>
        </w:tc>
      </w:tr>
      <w:tr w:rsidR="008D05AC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20E966AB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1.0242</w:t>
            </w:r>
          </w:p>
        </w:tc>
        <w:tc>
          <w:tcPr>
            <w:tcW w:w="2126" w:type="dxa"/>
          </w:tcPr>
          <w:p w14:paraId="540363BF" w14:textId="2812192D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664,862,496.32</w:t>
            </w:r>
          </w:p>
        </w:tc>
      </w:tr>
      <w:tr w:rsidR="008D05AC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6C88FE6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1.0223</w:t>
            </w:r>
          </w:p>
        </w:tc>
        <w:tc>
          <w:tcPr>
            <w:tcW w:w="2126" w:type="dxa"/>
          </w:tcPr>
          <w:p w14:paraId="27C9B7E1" w14:textId="53307ED3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920,833,339.92</w:t>
            </w:r>
          </w:p>
        </w:tc>
      </w:tr>
      <w:tr w:rsidR="008D05AC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62CA0A6D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1.0225</w:t>
            </w:r>
          </w:p>
        </w:tc>
        <w:tc>
          <w:tcPr>
            <w:tcW w:w="2126" w:type="dxa"/>
          </w:tcPr>
          <w:p w14:paraId="727A8898" w14:textId="3597894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438,274,807.10</w:t>
            </w:r>
          </w:p>
        </w:tc>
      </w:tr>
      <w:tr w:rsidR="008D05AC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7C2B0B09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1.0172</w:t>
            </w:r>
          </w:p>
        </w:tc>
        <w:tc>
          <w:tcPr>
            <w:tcW w:w="2126" w:type="dxa"/>
          </w:tcPr>
          <w:p w14:paraId="6EDC17E9" w14:textId="1D940D69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285,700,358.92</w:t>
            </w:r>
          </w:p>
        </w:tc>
      </w:tr>
      <w:tr w:rsidR="008D05AC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bookmarkStart w:id="0" w:name="_GoBack" w:colFirst="3" w:colLast="3"/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07624F2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1.0157</w:t>
            </w:r>
          </w:p>
        </w:tc>
        <w:tc>
          <w:tcPr>
            <w:tcW w:w="2126" w:type="dxa"/>
          </w:tcPr>
          <w:p w14:paraId="4A028873" w14:textId="67B302F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248,274,752.27</w:t>
            </w:r>
          </w:p>
        </w:tc>
      </w:tr>
      <w:bookmarkEnd w:id="0"/>
      <w:tr w:rsidR="008D05AC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7540104B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4FDDF8B0" w14:textId="6B3B9F2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716,669,489.73</w:t>
            </w:r>
          </w:p>
        </w:tc>
      </w:tr>
      <w:tr w:rsidR="008D05AC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5E8F42D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1.0131</w:t>
            </w:r>
          </w:p>
        </w:tc>
        <w:tc>
          <w:tcPr>
            <w:tcW w:w="2126" w:type="dxa"/>
          </w:tcPr>
          <w:p w14:paraId="2F4DDC08" w14:textId="6D1A7FA0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350,816,070.08</w:t>
            </w:r>
          </w:p>
        </w:tc>
      </w:tr>
      <w:tr w:rsidR="008D05AC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596E4556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1.0121</w:t>
            </w:r>
          </w:p>
        </w:tc>
        <w:tc>
          <w:tcPr>
            <w:tcW w:w="2126" w:type="dxa"/>
          </w:tcPr>
          <w:p w14:paraId="549B9F87" w14:textId="6A414A5E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507,038,096.54</w:t>
            </w:r>
          </w:p>
        </w:tc>
      </w:tr>
      <w:tr w:rsidR="008D05AC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62A91A0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1.0118</w:t>
            </w:r>
          </w:p>
        </w:tc>
        <w:tc>
          <w:tcPr>
            <w:tcW w:w="2126" w:type="dxa"/>
          </w:tcPr>
          <w:p w14:paraId="4CCF1C1F" w14:textId="4E85189A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476,862,988.46</w:t>
            </w:r>
          </w:p>
        </w:tc>
      </w:tr>
      <w:tr w:rsidR="008D05AC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39EC381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1.0100</w:t>
            </w:r>
          </w:p>
        </w:tc>
        <w:tc>
          <w:tcPr>
            <w:tcW w:w="2126" w:type="dxa"/>
          </w:tcPr>
          <w:p w14:paraId="65F06999" w14:textId="1E6438C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951,211,507.49</w:t>
            </w:r>
          </w:p>
        </w:tc>
      </w:tr>
      <w:tr w:rsidR="008D05AC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07F76BB6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57F55DE8" w14:textId="63331E84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815,630,446.96</w:t>
            </w:r>
          </w:p>
        </w:tc>
      </w:tr>
      <w:tr w:rsidR="008D05AC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29FD7894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64877AA1" w14:textId="51EC14A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685,701,065.05</w:t>
            </w:r>
          </w:p>
        </w:tc>
      </w:tr>
      <w:tr w:rsidR="008D05AC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A521CB0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1.0068</w:t>
            </w:r>
          </w:p>
        </w:tc>
        <w:tc>
          <w:tcPr>
            <w:tcW w:w="2126" w:type="dxa"/>
          </w:tcPr>
          <w:p w14:paraId="4F62F15C" w14:textId="00F1699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978,629,723.01</w:t>
            </w:r>
          </w:p>
        </w:tc>
      </w:tr>
      <w:tr w:rsidR="008D05AC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2A2C3C23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1.0036</w:t>
            </w:r>
          </w:p>
        </w:tc>
        <w:tc>
          <w:tcPr>
            <w:tcW w:w="2126" w:type="dxa"/>
          </w:tcPr>
          <w:p w14:paraId="25F69590" w14:textId="07D8BCA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501,778,602.88</w:t>
            </w:r>
          </w:p>
        </w:tc>
      </w:tr>
      <w:tr w:rsidR="008D05AC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25A2D76C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1.0028</w:t>
            </w:r>
          </w:p>
        </w:tc>
        <w:tc>
          <w:tcPr>
            <w:tcW w:w="2126" w:type="dxa"/>
          </w:tcPr>
          <w:p w14:paraId="218A12D5" w14:textId="5E971B8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1,002,845,495.90</w:t>
            </w:r>
          </w:p>
        </w:tc>
      </w:tr>
      <w:tr w:rsidR="008D05AC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6CD3804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7C3E9113" w14:textId="38814E8F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459,976,170.22</w:t>
            </w:r>
          </w:p>
        </w:tc>
      </w:tr>
      <w:tr w:rsidR="008D05AC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7E8760C7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154E8449" w14:textId="1253AAEC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1,006,116,090.69</w:t>
            </w:r>
          </w:p>
        </w:tc>
      </w:tr>
      <w:tr w:rsidR="008D05AC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8D05AC" w:rsidRPr="009F5357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405A9492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1.0053</w:t>
            </w:r>
          </w:p>
        </w:tc>
        <w:tc>
          <w:tcPr>
            <w:tcW w:w="2126" w:type="dxa"/>
          </w:tcPr>
          <w:p w14:paraId="36C0C5F0" w14:textId="1C54CF84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975,305,372.71</w:t>
            </w:r>
          </w:p>
        </w:tc>
      </w:tr>
      <w:tr w:rsidR="008D05AC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6E4F0BFD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1.0045</w:t>
            </w:r>
          </w:p>
        </w:tc>
        <w:tc>
          <w:tcPr>
            <w:tcW w:w="2126" w:type="dxa"/>
          </w:tcPr>
          <w:p w14:paraId="604A300E" w14:textId="168F6CE0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744,104,581.01</w:t>
            </w:r>
          </w:p>
        </w:tc>
      </w:tr>
      <w:tr w:rsidR="008D05AC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35EE2121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1.0037</w:t>
            </w:r>
          </w:p>
        </w:tc>
        <w:tc>
          <w:tcPr>
            <w:tcW w:w="2126" w:type="dxa"/>
          </w:tcPr>
          <w:p w14:paraId="61CF73BA" w14:textId="06EA772E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1,000,501,913.97</w:t>
            </w:r>
          </w:p>
        </w:tc>
      </w:tr>
      <w:tr w:rsidR="008D05AC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A119F13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1.0021</w:t>
            </w:r>
          </w:p>
        </w:tc>
        <w:tc>
          <w:tcPr>
            <w:tcW w:w="2126" w:type="dxa"/>
          </w:tcPr>
          <w:p w14:paraId="06EDDC71" w14:textId="2C35D8C8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1,002,109,578.24</w:t>
            </w:r>
          </w:p>
        </w:tc>
      </w:tr>
      <w:tr w:rsidR="008D05AC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8D05AC" w:rsidRPr="00E01CD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214AD722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234EE852" w14:textId="7142D6B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767,971,819.72</w:t>
            </w:r>
          </w:p>
        </w:tc>
      </w:tr>
      <w:tr w:rsidR="008D05AC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8D05AC" w:rsidRPr="00C72992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8D05AC" w:rsidRPr="00E01CDC" w:rsidRDefault="008D05AC" w:rsidP="008D05A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8D05AC" w:rsidRDefault="008D05AC" w:rsidP="008D05A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</w:t>
            </w:r>
            <w:r>
              <w:rPr>
                <w:rFonts w:asciiTheme="minorEastAsia" w:hAnsiTheme="minorEastAsia"/>
              </w:rPr>
              <w:t>15</w:t>
            </w:r>
          </w:p>
        </w:tc>
        <w:tc>
          <w:tcPr>
            <w:tcW w:w="1418" w:type="dxa"/>
          </w:tcPr>
          <w:p w14:paraId="1EA7A6F1" w14:textId="4F2C09BE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20BC1B5B" w14:textId="2C33C455" w:rsidR="008D05AC" w:rsidRPr="008D05AC" w:rsidRDefault="008D05AC" w:rsidP="008D05AC">
            <w:pPr>
              <w:jc w:val="center"/>
              <w:rPr>
                <w:rFonts w:asciiTheme="minorEastAsia" w:hAnsiTheme="minorEastAsia"/>
              </w:rPr>
            </w:pPr>
            <w:r w:rsidRPr="008D05AC">
              <w:rPr>
                <w:rFonts w:asciiTheme="minorEastAsia" w:hAnsiTheme="minorEastAsia"/>
              </w:rPr>
              <w:t>982,590,032.30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5754E1AE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2378C1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月</w:t>
      </w:r>
      <w:r w:rsidR="008D05AC">
        <w:rPr>
          <w:rFonts w:asciiTheme="minorEastAsia" w:hAnsiTheme="minorEastAsia"/>
          <w:szCs w:val="21"/>
        </w:rPr>
        <w:t>21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01656" w14:textId="77777777" w:rsidR="000A024A" w:rsidRDefault="000A024A" w:rsidP="00720885">
      <w:r>
        <w:separator/>
      </w:r>
    </w:p>
  </w:endnote>
  <w:endnote w:type="continuationSeparator" w:id="0">
    <w:p w14:paraId="73C566C2" w14:textId="77777777" w:rsidR="000A024A" w:rsidRDefault="000A024A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20050" w14:textId="77777777" w:rsidR="000A024A" w:rsidRDefault="000A024A" w:rsidP="00720885">
      <w:r>
        <w:separator/>
      </w:r>
    </w:p>
  </w:footnote>
  <w:footnote w:type="continuationSeparator" w:id="0">
    <w:p w14:paraId="69C3B46F" w14:textId="77777777" w:rsidR="000A024A" w:rsidRDefault="000A024A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82</cp:revision>
  <cp:lastPrinted>2019-09-16T08:01:00Z</cp:lastPrinted>
  <dcterms:created xsi:type="dcterms:W3CDTF">2019-01-14T10:28:00Z</dcterms:created>
  <dcterms:modified xsi:type="dcterms:W3CDTF">2019-10-21T08:20:00Z</dcterms:modified>
</cp:coreProperties>
</file>